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hAnsi="Arial" w:cs="Arial"/>
          <w:b/>
          <w:sz w:val="21"/>
          <w:szCs w:val="21"/>
        </w:rPr>
        <w:t>LEY Nº28008</w:t>
      </w:r>
    </w:p>
    <w:p w:rsidR="008E5539" w:rsidRDefault="008E5539" w:rsidP="008E5539">
      <w:pPr>
        <w:spacing w:after="0" w:line="240" w:lineRule="auto"/>
        <w:jc w:val="center"/>
        <w:rPr>
          <w:rFonts w:ascii="Arial" w:eastAsia="Times New Roman" w:hAnsi="Arial" w:cs="Arial"/>
          <w:b/>
          <w:bCs/>
          <w:sz w:val="21"/>
          <w:szCs w:val="21"/>
          <w:lang w:eastAsia="es-PE"/>
        </w:rPr>
      </w:pPr>
      <w:r>
        <w:rPr>
          <w:rFonts w:ascii="Arial" w:eastAsia="Times New Roman" w:hAnsi="Arial" w:cs="Arial"/>
          <w:b/>
          <w:bCs/>
          <w:sz w:val="21"/>
          <w:szCs w:val="21"/>
          <w:lang w:eastAsia="es-PE"/>
        </w:rPr>
        <w:t>LEY DE DELITOS ADUANEROS</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TÍTULO 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DELITOS ADUANEROS</w:t>
      </w:r>
    </w:p>
    <w:p w:rsidR="008E5539" w:rsidRPr="003940F8" w:rsidRDefault="008E5539" w:rsidP="008E5539">
      <w:pPr>
        <w:spacing w:after="0" w:line="240" w:lineRule="auto"/>
        <w:jc w:val="center"/>
        <w:rPr>
          <w:rFonts w:ascii="Arial" w:eastAsia="Times New Roman" w:hAnsi="Arial" w:cs="Arial"/>
          <w:b/>
          <w:bCs/>
          <w:sz w:val="21"/>
          <w:szCs w:val="21"/>
          <w:lang w:eastAsia="es-PE"/>
        </w:rPr>
      </w:pP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CONTRABANDO</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 Contrabando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que se sustrae, elude o burla el control aduanero ingresando mercancías del extranjero o las extrae del territorio nacional o no las presenta para su verificación o reconocimiento físico en las dependencias de la Administración Aduanera o en los lugares habilitados para tal efecto, cuyo valor sea superior a dos Unidades Impositivas Tributarias, será reprimido con pena privativa de libertad no menor de cinco ni mayor de ocho años, y con trescientos sesenta y cinco a setecientos treinta días-multa.</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ocultación o sustracción de mercancías a la acción de verificación o reconocimiento físico de la aduana, dentro de los recintos o lugares habilitados, equivale a la no presentación.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 Modalidades de Contrabando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Constituyen modalidades del delito de Contrabando y serán reprimidos con las mismas penas señaladas en el artículo 1°, quienes desarrollen las siguientes acciones:</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Extraer, consumir, utilizar o disponer de las mercancías de la zona primaria delimitada por la Ley General de Aduanas o por leyes especiales sin haberse autorizado legalmente su retiro por la Administración Aduanera.</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Consumir, almacenar, utilizar o disponer de las mercancías que hayan sido autorizadas para su traslado de una zona primaria a otra, para su reconocimiento físico, sin el pago previo de los tributos o gravámenes.</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 Internar mercancías de una zona franca o zona geográfica nacional de tratamiento aduanero especial o de alguna zona geográfica nacional de menor tributación y sujeta a un régimen especial arancelario hacia el resto del territorio nacional sin el cumplimiento de los requisitos de Ley o el pago previo de los tributos diferenciales.</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 Conducir en cualquier medio de transporte, hacer circular dentro del territorio nacional, embarcar, desembarcar o transbordar mercancías, sin haber sido sometidas al ejercicio de control aduanero.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 Intentar introducir o introduzca al territorio nacional mercancías con elusión o burla del control aduanero utilizando cualquier documento aduanero ante la Administración Aduanera.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3º.- Contrabando Fraccionado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Incurre igualmente en los delitos contemplados en los tipos penales previstos en los artículos anteriores y será reprimido con idénticas penas, el que con unidad de propósito, realice el contrabando en forma sistemática por cuantía superior a dos Unidades Impositivas Tributarias, en forma fraccionada, en un solo acto o en diferentes actos de inferior importe cada uno, que aisladamente serían considerados infracciones administrativas vinculadas al contrabando.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lastRenderedPageBreak/>
        <w:t>DEFRAUDACIÓN DE RENTAS DE ADUANA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 Defraudación de Rentas de Aduana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que mediante trámite aduanero, valiéndose de engaño, ardid, astucia u otra forma fraudulenta deja de pagar en todo o en parte los tributos u otro gravamen o los derechos antidumping o compensatorios que gravan la importación o aproveche ilícitamente una franquicia o beneficio tributario, será reprimido con pena privativa de libertad no menor de cinco ni mayor de ocho años y con trescientos sesenta y cinco a setecientos treinta días-multa.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5°.- Modalidades de Defraudación de Rentas de Aduana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Constituyen modalidades del delito de Defraudación de Rentas de Aduana y serán reprimidos con las penas señaladas en el artículo 4°, las acciones siguientes:</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Importar mercancías amparadas en documentos falsos o adulterados o con información falsa en relación con el valor, calidad, cantidad, peso, especie, antigüedad, origen u otras características como marcas, códigos, series, modelos, que originen un tratamiento aduanero o tributario más favorable al que corresponde a los fines de su importación.</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Simular ante la administración aduanera total o parcialmente una operación de comercio exterior con la finalidad de obtener un incentivo o beneficio económico o de cualquier índole establecido en la legislación nacional.</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 Sobrevaluar o subvaluar el precio de las mercancías, variar la cantidad de las mercancías a fin de obtener en forma ilícita incentivos o beneficios económicos establecidos en la legislación nacional, o dejar de pagar en todo o en parte derechos antidumping o compensatorios.</w:t>
      </w:r>
    </w:p>
    <w:p w:rsidR="008E5539" w:rsidRPr="003940F8" w:rsidRDefault="008E5539" w:rsidP="008E5539">
      <w:pPr>
        <w:spacing w:before="100" w:beforeAutospacing="1" w:after="100" w:afterAutospacing="1"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d. Alterar la descripción, marcas, códigos, series, rotulado, etiquetado, modificar el origen o la </w:t>
      </w:r>
      <w:proofErr w:type="spellStart"/>
      <w:r w:rsidRPr="003940F8">
        <w:rPr>
          <w:rFonts w:ascii="Arial" w:eastAsia="Times New Roman" w:hAnsi="Arial" w:cs="Arial"/>
          <w:sz w:val="21"/>
          <w:szCs w:val="21"/>
          <w:lang w:eastAsia="es-PE"/>
        </w:rPr>
        <w:t>subpartida</w:t>
      </w:r>
      <w:proofErr w:type="spellEnd"/>
      <w:r w:rsidRPr="003940F8">
        <w:rPr>
          <w:rFonts w:ascii="Arial" w:eastAsia="Times New Roman" w:hAnsi="Arial" w:cs="Arial"/>
          <w:sz w:val="21"/>
          <w:szCs w:val="21"/>
          <w:lang w:eastAsia="es-PE"/>
        </w:rPr>
        <w:t xml:space="preserve"> arancelaria de las mercancías para obtener en forma ilícita beneficios económicos establecidos en la legislación nacional.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 Consumir, almacenar, utilizar o disponer de las mercancías en tránsito o reembarque incumpliendo la normativa reguladora de estos regímenes aduaneros.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III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RECEPTACIÓN ADUANERA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6°.- Receptación aduanera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que adquiere o recibe en donación, en prenda, almacena, oculta, vende o ayuda a comercializar mercancías cuyo valor sea superior a dos Unidades Impositivas Tributarias y que de acuerdo a las circunstancias tenía conocimiento o se comprueba que debía presumir que provenía de los delitos contemplados en esta Ley, será reprimido con pena privativa de libertad no menor de tres ni mayor de seis años y con ciento ochenta a trescientos sesenta y cinco días-multa.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IV</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FINANCIAMIENTO</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7°.- Financiamiento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que financie por cuenta propia o ajena la comisión de los delitos tipificados en la presente Ley, será reprimido con pena privativa de libertad no menor de ocho ni mayor de doce años y con trescientos sesenta y cinco a setecientos treinta días-multa.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lastRenderedPageBreak/>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V</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TRÁFICO DE MERCANCÍAS PROHIBIDAS O RESTRINGIDAS</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8°.- Mercancías prohibidas o restringidas</w:t>
      </w:r>
    </w:p>
    <w:p w:rsidR="008E5539"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El que utilizando cualquier medio o artificio o infringiendo normas específicas introduzca o extraiga del país mercancías </w:t>
      </w:r>
      <w:proofErr w:type="gramStart"/>
      <w:r w:rsidRPr="003940F8">
        <w:rPr>
          <w:rFonts w:ascii="Arial" w:eastAsia="Times New Roman" w:hAnsi="Arial" w:cs="Arial"/>
          <w:sz w:val="21"/>
          <w:szCs w:val="21"/>
          <w:lang w:eastAsia="es-PE"/>
        </w:rPr>
        <w:t>por cuantía superior a dos Unidades Impositivas Tributarias cuya importación o exportación está prohibida o restringida</w:t>
      </w:r>
      <w:proofErr w:type="gramEnd"/>
      <w:r w:rsidRPr="003940F8">
        <w:rPr>
          <w:rFonts w:ascii="Arial" w:eastAsia="Times New Roman" w:hAnsi="Arial" w:cs="Arial"/>
          <w:sz w:val="21"/>
          <w:szCs w:val="21"/>
          <w:lang w:eastAsia="es-PE"/>
        </w:rPr>
        <w:t>, será reprimido con pena privativa de libertad no menor de ocho ni mayor de doce años y con setecientos treinta a mil cuatrocientos sesenta días-multa.</w:t>
      </w:r>
    </w:p>
    <w:p w:rsidR="008E5539" w:rsidRPr="003940F8" w:rsidRDefault="008E5539" w:rsidP="008E5539">
      <w:pPr>
        <w:spacing w:after="0" w:line="240" w:lineRule="auto"/>
        <w:jc w:val="both"/>
        <w:rPr>
          <w:rFonts w:ascii="Arial" w:eastAsia="Times New Roman" w:hAnsi="Arial" w:cs="Arial"/>
          <w:sz w:val="21"/>
          <w:szCs w:val="21"/>
          <w:lang w:eastAsia="es-PE"/>
        </w:rPr>
      </w:pP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VI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TENTATIVA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9°.- Tentativa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Será reprimida la tentativa con la pena mínima legal que corresponda al delito consumado. Se exceptúa de punición los casos en los que el agente se desista voluntariamente de proseguir con los actos de ejecución del delito o impida que se produzca el resultado, salvo que los actos practicados constituyan por sí otros delitos.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VII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CIRCUNSTANCIAS AGRAVANTES</w:t>
      </w:r>
    </w:p>
    <w:p w:rsidR="008E5539" w:rsidRPr="003940F8" w:rsidRDefault="008E5539" w:rsidP="008E5539">
      <w:pPr>
        <w:spacing w:after="0" w:line="240" w:lineRule="auto"/>
        <w:jc w:val="center"/>
        <w:rPr>
          <w:rFonts w:ascii="Arial" w:eastAsia="Times New Roman" w:hAnsi="Arial" w:cs="Arial"/>
          <w:b/>
          <w:bCs/>
          <w:sz w:val="21"/>
          <w:szCs w:val="21"/>
          <w:lang w:eastAsia="es-PE"/>
        </w:rPr>
      </w:pP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10°.- Circunstancias agravantes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Serán reprimidos con pena privativa de libertad no menor de ocho ni mayor de doce años y setecientos treinta a mil cuatrocientos sesenta días-multa, los que incurran en las circunstancias agravantes siguientes, cuando: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Las mercancías objeto del delito sean armas de fuego, municiones, explosivos, elementos nucleares, abrasivos químicos o materiales afines, sustancias o elementos que por su naturaleza, cantidad o características pudieran afectar la salud, seguridad pública y el medio ambiente.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Interviene en el hecho en calidad de autor, instigador o cómplice primario un funcionario o servidor público en el ejercicio o en ocasión de sus funciones, con abuso de su cargo o cuando el agente ejerce funciones públicas conferidas por delegación del Estado.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 Interviene en el hecho en calidad de autor, instigador o cómplice primario un funcionario público o servidor de la Administración Aduanera o un integrante de las Fuerzas Armadas o de la Policía Nacional a las que por mandato legal se les confiere la función de apoyo y colaboración en la prevención y represión de los delitos tipificados en la presente Ley.</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 Se cometiere, facilite o evite su descubrimiento o dificulte u obstruya la incautación de la mercancía objeto material del delito mediante el empleo de violencia física o intimidación en las personas o fuerza sobre las cosas.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 Es cometido por dos o más personas o el agente integra una organización destinada a cometer los delitos tipificados en esta Ley.</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f. Los tributos u otros gravámenes o derechos antidumping o compensatorios no cancelados o cualquier importe indebidamente obtenido en provecho propio o de terceros por la comisión de los delitos tipificados en esta Ley, sean superiores a cinco Unidades Impositivas Tributarias.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lastRenderedPageBreak/>
        <w:t>g. Se utilice un medio de transporte acondicionado o modificado en su estructura con la finalidad de transportar mercancías de procedencia ilegal.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h. Se haga figurar como destinatarios o proveedores a personas naturales o jurídicas inexistentes, o se declare domicilios falsos en los documentos y trámites referentes a los regímenes aduaneros.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i. Se utilice a menores de edad o a cualquier otra persona inimputable.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j. Cuando el valor de las mercancías sea superior a veinte (20) Unidades Impositivas Tributarias.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k. Las mercancías objeto del delito sean falsificadas o se les atribuye un lugar de fabricación distinto al real.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el caso de los incisos b) y c), la sanción será, además, de inhabilitación conforme a los numerales 1), 2) y 8) del artículo 36º del Código Penal.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VIII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CONSECUENCIAS ACCESORIAS</w:t>
      </w:r>
    </w:p>
    <w:p w:rsidR="008E5539" w:rsidRPr="003940F8" w:rsidRDefault="008E5539" w:rsidP="008E5539">
      <w:pPr>
        <w:spacing w:after="0" w:line="240" w:lineRule="auto"/>
        <w:jc w:val="center"/>
        <w:rPr>
          <w:rFonts w:ascii="Arial" w:eastAsia="Times New Roman" w:hAnsi="Arial" w:cs="Arial"/>
          <w:b/>
          <w:bCs/>
          <w:sz w:val="21"/>
          <w:szCs w:val="21"/>
          <w:lang w:eastAsia="es-PE"/>
        </w:rPr>
      </w:pP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11°.- Medidas aplicables a personas jurídicas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Si para la ejecución de un delito aduanero se utiliza la organización de una persona jurídica o negocio unipersonal, con conocimiento de sus titulares, el juez deberá aplicar, según la gravedad de los hechos conjunta o alternativamente las siguientes medidas: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Clausura temporal o definitiva de sus locales o establecimientos.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Disolución de la persona jurídica.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 Cancelación de licencias, derechos y otras autorizaciones administrativas o municipales de que disfruten.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 Prohibición temporal o definitiva a la persona jurídica para realizar actividades de la naturaleza de aquellas en cuyo ejercicio se haya cometido, favorecido o encubierto el delito.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Simultáneamente, con la medida dispuesta, el juez ordenará a la autoridad competente la intervención de la persona jurídica para los fines legales correspondientes, con el objeto de salvaguardar los derechos de los trabajadores y acreedores.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12°.- Responsabilidad de extranjeros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Si los responsables de los delitos aduaneros fuesen extranjeros, serán condenados, además, con la pena de expulsión definitiva del país, la misma que se ejecutará después de cumplida la pena privativa de libertad.</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bookmarkStart w:id="0" w:name="TITULOII"/>
      <w:r w:rsidRPr="003940F8">
        <w:rPr>
          <w:rFonts w:ascii="Arial" w:eastAsia="Times New Roman" w:hAnsi="Arial" w:cs="Arial"/>
          <w:b/>
          <w:bCs/>
          <w:sz w:val="21"/>
          <w:szCs w:val="21"/>
          <w:lang w:eastAsia="es-PE"/>
        </w:rPr>
        <w:t>TÍTULO II</w:t>
      </w:r>
      <w:bookmarkEnd w:id="0"/>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INVESTIGACIÓN DEL DELITO Y PROCESAMIENTO</w:t>
      </w:r>
    </w:p>
    <w:p w:rsidR="008E5539" w:rsidRPr="003940F8" w:rsidRDefault="008E5539" w:rsidP="008E5539">
      <w:pPr>
        <w:spacing w:after="0" w:line="240" w:lineRule="auto"/>
        <w:jc w:val="center"/>
        <w:rPr>
          <w:rFonts w:ascii="Arial" w:eastAsia="Times New Roman" w:hAnsi="Arial" w:cs="Arial"/>
          <w:b/>
          <w:bCs/>
          <w:sz w:val="21"/>
          <w:szCs w:val="21"/>
          <w:lang w:eastAsia="es-PE"/>
        </w:rPr>
      </w:pP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INCAUTACIÓN Y VALORACIÓN DE MERCANCÍAS</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13°.- Incautación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lastRenderedPageBreak/>
        <w:t>El Fiscal ordenará la incautación y secuestro de las mercancías, medios de transporte, bienes y efectos que constituyan objeto del delito, los que serán custodiados por la Administración Aduanera en tanto se expida el auto de sobreseimiento, sentencia condenatoria o absolutoria proveniente de resolución firme, que ordene su decomiso o disponga su devolución al propietario.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De incautarse dichas mercancías, medios de transporte, bienes y efectos que constituyan objeto del delito por otras autoridades, lo incautado será puesto a disposición de la Administración Aduanera con el documento de ley respectivo, en el término perentorio de tres (3) días hábiles.</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14°.- Reconocimiento de mercancías y valoración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Recibidas las mercancías incautadas, por la Administración Aduanera, cuando exista persona detenida por los delitos tipificados en la presente Ley, esta procederá bajo responsabilidad en el término de veinticuatro (24) horas, al avalúo y reconocimiento físico, cuyos resultados comunicará de inmediato a la Policía Nacional del Perú, quien los cursará a la Fiscalía Provincial Penal respectiva, para que proceda a formular la denuncia correspondiente.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Tratándose de mercancías que por su naturaleza, cantidad o por la oportunidad de la intervención no pudieran ser valoradas dentro del plazo antes indicado, el detenido será puesto a disposición de la Fiscalía Provincial Penal dentro del término de veinticuatro (24) horas, con el atestado policial correspondiente. En este caso, la Administración Aduanera remitirá el informe sobre el reconocimiento físico y avalúo de la mercancía dentro de tercer día hábil a la Fiscalía Provincial Penal.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los casos en que no haya detenidos, la Administración Aduanera emitirá el documento respectivo en tres (3) días hábiles, cursándolo a la Policía Nacional para los fines de ley.</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15°.- Momento a considerar para establecer el valor</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Para estimar o determinar el valor de las mercancías se considerará como momento de la valoración la fecha de comisión del delito o de la infracción administrativa. En el caso de no poder precisarse ésta, en la fecha de su constatación.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16°.- Reglas para establecer la valoración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estimación o determinación del valor de las mercancías, será efectuada únicamente por la Administración Aduanera conforme a las reglas establecidas en el reglamento, respecto de: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Mercancías extranjeras, incluidas las provenientes de una zona franca, así como las procedentes de una zona geográfica sujeta a un tratamiento tributario o aduanero especial o de alguna zona geográfica nacional de tributación menor y sujeta a un régimen especial arancelario.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Mercancías nacionales o nacionalizadas que son extraídas del territorio nacional, para cuyo avalúo se considerará el valor FOB, sea cual fuere la modalidad o medio de transporte utilizado para la comisión del delito aduanero o la infracción administrativa.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17°.- Configuración del hecho imponible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hecho imponible en los delitos o en la infracción administrativa, se configura en la fecha de comisión del delito o cuando se incurrió en la infracción, según corresponda. De no poder precisarse aquellas, en la fecha de su constatación.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el caso del delito de defraudación de rentas de aduanas, el hecho imponible se configura en la fecha de numeración de la declaración.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18°.- Tributos y tipo de cambio aplicables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lastRenderedPageBreak/>
        <w:t>Los tributos y el tipo de cambio que corresponde aplicar son los vigentes en la fecha de realización del hecho imponible, y en caso de no poder ser precisado, en la fecha de su constatación.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Esta regla es igualmente aplicable para calcular el importe de la multa administrativa o de los derechos antidumping o compensatorios cuando corresponda.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Cuando la base imponible del impuesto deba determinarse en función a la fecha de embarque de la mercancía, se considera la fecha cuando se comete el delito o se incurre en la infracción administrativa, según corresponda. En caso de no poder precisarse ésta, en la fecha de su constatación.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PROCESO</w:t>
      </w:r>
    </w:p>
    <w:p w:rsidR="008E5539" w:rsidRPr="003940F8" w:rsidRDefault="008E5539" w:rsidP="008E5539">
      <w:pPr>
        <w:spacing w:after="0" w:line="240" w:lineRule="auto"/>
        <w:jc w:val="center"/>
        <w:rPr>
          <w:rFonts w:ascii="Arial" w:eastAsia="Times New Roman" w:hAnsi="Arial" w:cs="Arial"/>
          <w:b/>
          <w:bCs/>
          <w:sz w:val="21"/>
          <w:szCs w:val="21"/>
          <w:lang w:eastAsia="es-PE"/>
        </w:rPr>
      </w:pP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19°.- Competencia del Ministerio Público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Corresponde al Ministerio Público dirigir la investigación de los delitos a que se refiere la presente Ley con el apoyo de las autoridades competentes.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Toda intervención efectuada por la Policía Nacional será puesta en conocimiento del Ministerio Público, bajo responsabilidad. La intervención policial en situaciones excepcionales se rige por lo dispuesto en la Ley N° 27934.</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Los delitos aduaneros son </w:t>
      </w:r>
      <w:proofErr w:type="spellStart"/>
      <w:r w:rsidRPr="003940F8">
        <w:rPr>
          <w:rFonts w:ascii="Arial" w:eastAsia="Times New Roman" w:hAnsi="Arial" w:cs="Arial"/>
          <w:sz w:val="21"/>
          <w:szCs w:val="21"/>
          <w:lang w:eastAsia="es-PE"/>
        </w:rPr>
        <w:t>perseguibles</w:t>
      </w:r>
      <w:proofErr w:type="spellEnd"/>
      <w:r w:rsidRPr="003940F8">
        <w:rPr>
          <w:rFonts w:ascii="Arial" w:eastAsia="Times New Roman" w:hAnsi="Arial" w:cs="Arial"/>
          <w:sz w:val="21"/>
          <w:szCs w:val="21"/>
          <w:lang w:eastAsia="es-PE"/>
        </w:rPr>
        <w:t xml:space="preserve"> de oficio. En el caso de los artículos 4° y 5° de la presente Ley, el Ministerio Público ejercitará la acción penal a petición de la Administración Aduanera.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19º.- Competencia del Ministerio Público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Los delitos aduaneros son </w:t>
      </w:r>
      <w:proofErr w:type="spellStart"/>
      <w:r w:rsidRPr="003940F8">
        <w:rPr>
          <w:rFonts w:ascii="Arial" w:eastAsia="Times New Roman" w:hAnsi="Arial" w:cs="Arial"/>
          <w:sz w:val="21"/>
          <w:szCs w:val="21"/>
          <w:lang w:eastAsia="es-PE"/>
        </w:rPr>
        <w:t>perseguibles</w:t>
      </w:r>
      <w:proofErr w:type="spellEnd"/>
      <w:r w:rsidRPr="003940F8">
        <w:rPr>
          <w:rFonts w:ascii="Arial" w:eastAsia="Times New Roman" w:hAnsi="Arial" w:cs="Arial"/>
          <w:sz w:val="21"/>
          <w:szCs w:val="21"/>
          <w:lang w:eastAsia="es-PE"/>
        </w:rPr>
        <w:t xml:space="preserve"> de oficio. Cuando en el curso de sus actuaciones la Administración Aduanera considere que existen indicios de la comisión de un delito, inmediatamente comunicará al Ministerio Público, sin perjuicio de continuar el procedimiento que corresponde.</w:t>
      </w:r>
      <w:r w:rsidRPr="003940F8">
        <w:rPr>
          <w:rFonts w:ascii="Arial" w:eastAsia="Times New Roman" w:hAnsi="Arial" w:cs="Arial"/>
          <w:b/>
          <w:bCs/>
          <w:sz w:val="21"/>
          <w:szCs w:val="21"/>
          <w:lang w:eastAsia="es-PE"/>
        </w:rPr>
        <w:t>(*)</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b/>
          <w:bCs/>
          <w:i/>
          <w:iCs/>
          <w:sz w:val="21"/>
          <w:szCs w:val="21"/>
          <w:lang w:eastAsia="es-PE"/>
        </w:rPr>
        <w:t xml:space="preserve">(*) </w:t>
      </w:r>
      <w:hyperlink r:id="rId4" w:history="1">
        <w:r w:rsidRPr="003940F8">
          <w:rPr>
            <w:rFonts w:ascii="Verdana" w:eastAsia="Times New Roman" w:hAnsi="Verdana" w:cs="Arial"/>
            <w:i/>
            <w:iCs/>
            <w:color w:val="000080"/>
            <w:sz w:val="19"/>
            <w:lang w:eastAsia="es-PE"/>
          </w:rPr>
          <w:t xml:space="preserve">Por disposición del </w:t>
        </w:r>
        <w:proofErr w:type="spellStart"/>
        <w:r w:rsidRPr="003940F8">
          <w:rPr>
            <w:rFonts w:ascii="Verdana" w:eastAsia="Times New Roman" w:hAnsi="Verdana" w:cs="Arial"/>
            <w:i/>
            <w:iCs/>
            <w:color w:val="000080"/>
            <w:sz w:val="19"/>
            <w:lang w:eastAsia="es-PE"/>
          </w:rPr>
          <w:t>Num.</w:t>
        </w:r>
        <w:proofErr w:type="spellEnd"/>
        <w:r w:rsidRPr="003940F8">
          <w:rPr>
            <w:rFonts w:ascii="Verdana" w:eastAsia="Times New Roman" w:hAnsi="Verdana" w:cs="Arial"/>
            <w:i/>
            <w:iCs/>
            <w:color w:val="000080"/>
            <w:sz w:val="19"/>
            <w:lang w:eastAsia="es-PE"/>
          </w:rPr>
          <w:t xml:space="preserve"> 4 de la 1A. Disposición Final del Código Procesal Penal – Decreto Legislativo Nº 957, este artículo fue modificado, estando vigente esta redacción a partir del 01/07/2006</w:t>
        </w:r>
      </w:hyperlink>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20°.- Conclusión anticipada del proceso por delitos aduaneros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Los procesos por delitos aduaneros podrán terminar anticipadamente, observando las siguientes reglas: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A iniciativa del Ministerio Público o del procesado el Juez dispondrá, una vez iniciado el proceso y antes de formularse la acusación fiscal, siempre que exista prueba suficiente de responsabilidad penal, por única vez para los delitos contemplados en la presente Ley, la celebración de una audiencia especial y privada, en cuaderno aparte y con la asistencia de los sujetos procesales y del abogado defensor del procesado.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En esta audiencia, el Fiscal presentará los cargos que de acuerdo con la investigación surjan contra el procesado y éste tendrá la oportunidad de aceptarlos, en todo o en parte, o podrá rechazarlos. El Juez deberá explicar al procesado los alcances y consecuencias de su aceptación de responsabilidad total o parcial.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 Tratándose de la terminación anticipada, se impondrá al procesado que acepte su aplicación el mínimo legal de la pena, según corresponda al delito aduanero cometido.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lastRenderedPageBreak/>
        <w:t>d. Tratándose de la reducción de la pena privativa de la libertad, el procesado deberá abonar por concepto del beneficio otorgado, una suma equivalente a dos veces el valor de las mercancías materia del delito más los tributos dejados de pagar, y los derechos antidumping o compensatorios cuando correspondan, sin perjuicio del decomiso de las mercancías e instrumentos materia del delito.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 Una vez efectuado el depósito del monto establecido en el inciso anterior, el Juez dictará sentencia conforme a lo acordado dentro de las cuarenta y ocho (48) horas.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f. Si el Juez considera que la calificación jurídica del hecho punible y la pena a imponer son las adecuadas y obra prueba suficiente, dispondrá en la sentencia la aplicación de la pena indicada y la reparación civil, enunciando en su parte resolutiva que ha habido acuerdo de los sujetos procesales.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g. La sentencia será elevada en consulta al Tribunal Superior, el que deberá absolverla en un término no mayor a tres (3) días hábiles. El auto que deniegue la aplicación de la terminación anticipada es apelable en un solo efecto, en el término de un día hábil.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Los fondos obtenidos por la terminación anticipada del proceso descrito en el inciso d), a excepción del monto por tributos, derechos antidumping o compensatorios, serán distribuidos entre las siguientes instituciones y personas, en los porcentajes siguientes: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proofErr w:type="gramStart"/>
      <w:r w:rsidRPr="003940F8">
        <w:rPr>
          <w:rFonts w:ascii="Arial" w:eastAsia="Times New Roman" w:hAnsi="Arial" w:cs="Arial"/>
          <w:sz w:val="21"/>
          <w:szCs w:val="21"/>
          <w:lang w:eastAsia="es-PE"/>
        </w:rPr>
        <w:t>Denunciante ...............</w:t>
      </w:r>
      <w:proofErr w:type="gramEnd"/>
      <w:r w:rsidRPr="003940F8">
        <w:rPr>
          <w:rFonts w:ascii="Arial" w:eastAsia="Times New Roman" w:hAnsi="Arial" w:cs="Arial"/>
          <w:sz w:val="21"/>
          <w:szCs w:val="21"/>
          <w:lang w:eastAsia="es-PE"/>
        </w:rPr>
        <w:t xml:space="preserve"> 50%</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Poder </w:t>
      </w:r>
      <w:proofErr w:type="gramStart"/>
      <w:r w:rsidRPr="003940F8">
        <w:rPr>
          <w:rFonts w:ascii="Arial" w:eastAsia="Times New Roman" w:hAnsi="Arial" w:cs="Arial"/>
          <w:sz w:val="21"/>
          <w:szCs w:val="21"/>
          <w:lang w:eastAsia="es-PE"/>
        </w:rPr>
        <w:t>Judicial ...............</w:t>
      </w:r>
      <w:proofErr w:type="gramEnd"/>
      <w:r w:rsidRPr="003940F8">
        <w:rPr>
          <w:rFonts w:ascii="Arial" w:eastAsia="Times New Roman" w:hAnsi="Arial" w:cs="Arial"/>
          <w:sz w:val="21"/>
          <w:szCs w:val="21"/>
          <w:lang w:eastAsia="es-PE"/>
        </w:rPr>
        <w:t xml:space="preserve"> 15%</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Ministerio </w:t>
      </w:r>
      <w:proofErr w:type="gramStart"/>
      <w:r w:rsidRPr="003940F8">
        <w:rPr>
          <w:rFonts w:ascii="Arial" w:eastAsia="Times New Roman" w:hAnsi="Arial" w:cs="Arial"/>
          <w:sz w:val="21"/>
          <w:szCs w:val="21"/>
          <w:lang w:eastAsia="es-PE"/>
        </w:rPr>
        <w:t>Público ...............</w:t>
      </w:r>
      <w:proofErr w:type="gramEnd"/>
      <w:r w:rsidRPr="003940F8">
        <w:rPr>
          <w:rFonts w:ascii="Arial" w:eastAsia="Times New Roman" w:hAnsi="Arial" w:cs="Arial"/>
          <w:sz w:val="21"/>
          <w:szCs w:val="21"/>
          <w:lang w:eastAsia="es-PE"/>
        </w:rPr>
        <w:t xml:space="preserve"> 15%</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Policía Nacional del </w:t>
      </w:r>
      <w:proofErr w:type="gramStart"/>
      <w:r w:rsidRPr="003940F8">
        <w:rPr>
          <w:rFonts w:ascii="Arial" w:eastAsia="Times New Roman" w:hAnsi="Arial" w:cs="Arial"/>
          <w:sz w:val="21"/>
          <w:szCs w:val="21"/>
          <w:lang w:eastAsia="es-PE"/>
        </w:rPr>
        <w:t>Perú ...............</w:t>
      </w:r>
      <w:proofErr w:type="gramEnd"/>
      <w:r w:rsidRPr="003940F8">
        <w:rPr>
          <w:rFonts w:ascii="Arial" w:eastAsia="Times New Roman" w:hAnsi="Arial" w:cs="Arial"/>
          <w:sz w:val="21"/>
          <w:szCs w:val="21"/>
          <w:lang w:eastAsia="es-PE"/>
        </w:rPr>
        <w:t xml:space="preserve"> 15%</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Administración </w:t>
      </w:r>
      <w:proofErr w:type="gramStart"/>
      <w:r w:rsidRPr="003940F8">
        <w:rPr>
          <w:rFonts w:ascii="Arial" w:eastAsia="Times New Roman" w:hAnsi="Arial" w:cs="Arial"/>
          <w:sz w:val="21"/>
          <w:szCs w:val="21"/>
          <w:lang w:eastAsia="es-PE"/>
        </w:rPr>
        <w:t>Aduanera ...............</w:t>
      </w:r>
      <w:proofErr w:type="gramEnd"/>
      <w:r w:rsidRPr="003940F8">
        <w:rPr>
          <w:rFonts w:ascii="Arial" w:eastAsia="Times New Roman" w:hAnsi="Arial" w:cs="Arial"/>
          <w:sz w:val="21"/>
          <w:szCs w:val="21"/>
          <w:lang w:eastAsia="es-PE"/>
        </w:rPr>
        <w:t xml:space="preserve"> 5%</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Los fondos obtenidos por la Administración Aduanera serán destinados a campañas educativas y de publicidad en la lucha contra los delitos aduaneros.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el caso que colaboren las Fuerzas Armadas sin la participación de la Policía Nacional, el 15% de los fondos inicialmente establecidos para la Policía Nacional le corresponderá a las Fuerzas Armadas.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Cuando la colaboración es conjunta entre las Fuerzas Armadas y la Policía Nacional, el 15% de los fondos se distribuirá equitativamente entre ambas instituciones.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el caso de inexistencia de denunciante y que la acción para descubrir los delitos hubiere correspondido a la Administración Aduanera, Policía Nacional o Fuerzas Armadas, el porcentaje asignado al denunciante corresponderá a una de las tres entidades, o se repartirá equitativamente cuando hubieran participado conjuntamente, según corresponda.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21°.- Prueba pericial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Para efectos de la investigación y del proceso penal, los informes técnicos o contables emitidos por los funcionarios de la Administración Aduanera, tendrán valor probatorio.</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22°.- Pronunciamiento judicial sobre mercancías incautadas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Juez resolverá en la sentencia el decomiso de las mercancías incautadas, de los instrumentos con que se hubiere ejecutado el delito aduanero y las ganancias obtenidas por la comisión de los delitos tipificados en esta Ley. Asimismo, cualesquiera que sean las transformaciones que hubieran podido experimentar las mercancías o instrumentos.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III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DECOMISO, ADJUDICACIÓN Y DESTRUCCIÓN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lastRenderedPageBreak/>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23°.- Competencia de la Administración Aduanera sobre las mercancías decomisadas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Administración Aduanera es la encargada de la adjudicación o destrucción de las mercancías e instrumentos provenientes de los delitos tipificados en esta Ley.</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Una vez consentida o ejecutoriada la sentencia condenatoria y resuelto el decomiso de las mercancías y de los instrumentos con los que se hubiere ejecutado el delito, previa notificación de la misma, se adjudicarán las mercancías o instrumentos a las entidades del Estado, los gobiernos regionales, municipales y a las instituciones asistenciales, educacionales, religiosas y otras sin fines de lucro oficialmente reconocidas. Se exceptúan de los alcances del presente artículo las mercancías a las que se refieren los artículos 24° y 25° de la presente Ley.</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24°.- Destrucción de Mercancías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Serán destruidas de inmediato y bajo responsabilidad, las mercancías que a continuación se detallan: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Aquellas que carecen de valor comercial;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Aquellas que sean nocivas para la salud o el medio ambiente;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 Aquellas que atenten contra la moral, el orden público y la soberanía nacional;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 Bebidas alcohólicas y cigarrillos;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 Aquellas prohibidas o restringidas; y,</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f. Las demás mercancías que se señalen por norma expresa.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25°.- Adjudicación de Mercancías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Administración Aduanera adjudicará directamente, dando cuenta al Fiscal y Juez Penal que conocen la causa y al Contralor General de la República, los siguientes bienes: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Todas las mercancías que sean necesarias para atender los requerimientos en casos de emergencia, urgencia o necesidad nacional, debidamente justificados, a favor del Estado, los gobiernos regionales o municipales.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Todos los alimentos de consumo humano así como prendas de vestir y calzado, al Ministerio de la Mujer y Desarrollo Social y a las instituciones sin fines de lucro y debidamente reconocidas, dedicadas a actividades asistenciales.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 Todos los medicamentos de uso humano e instrumental y equipo de uso médico y odontológico, al Ministerio de Salud.</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 Todas las mercancías de uso agropecuario y medicamentos de uso veterinario, al Ministerio de Agricultura.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 Todas las maquinarias, equipos y material de uso educativo, al Ministerio de Educación para ser distribuidos a nivel nacional a los colegios, institutos y universidades públicas que los requieran para labores propias de investigación o docencia.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f. Todos los medios de transporte terrestre, sus partes y piezas e inclusive aquellos prohibidos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lastRenderedPageBreak/>
        <w:t>o restringidos, a la Presidencia del Consejo de Ministros para que sean donados a las Entidades y Dependencias del Sector Público, Municipalidades de la República, Gobiernos Regionales, a las Comunidades Campesinas y Nativas que así lo soliciten; y a favor de otras entidades del Estado encargadas de la prevención y represión de los delitos aduaneros.</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sz w:val="21"/>
          <w:szCs w:val="21"/>
          <w:lang w:eastAsia="es-PE"/>
        </w:rPr>
        <w:t xml:space="preserve">Las donaciones serán aprobadas mediante resolución ministerial del Presidente del Consejo de Ministros y están </w:t>
      </w:r>
      <w:proofErr w:type="spellStart"/>
      <w:r w:rsidRPr="003940F8">
        <w:rPr>
          <w:rFonts w:ascii="Arial" w:eastAsia="Times New Roman" w:hAnsi="Arial" w:cs="Arial"/>
          <w:sz w:val="21"/>
          <w:szCs w:val="21"/>
          <w:lang w:eastAsia="es-PE"/>
        </w:rPr>
        <w:t>inafectas</w:t>
      </w:r>
      <w:proofErr w:type="spellEnd"/>
      <w:r w:rsidRPr="003940F8">
        <w:rPr>
          <w:rFonts w:ascii="Arial" w:eastAsia="Times New Roman" w:hAnsi="Arial" w:cs="Arial"/>
          <w:sz w:val="21"/>
          <w:szCs w:val="21"/>
          <w:lang w:eastAsia="es-PE"/>
        </w:rPr>
        <w:t xml:space="preserve"> del Impuesto General a las Ventas (IGV)</w:t>
      </w:r>
      <w:proofErr w:type="gramStart"/>
      <w:r w:rsidRPr="003940F8">
        <w:rPr>
          <w:rFonts w:ascii="Arial" w:eastAsia="Times New Roman" w:hAnsi="Arial" w:cs="Arial"/>
          <w:sz w:val="21"/>
          <w:szCs w:val="21"/>
          <w:lang w:eastAsia="es-PE"/>
        </w:rPr>
        <w:t>.</w:t>
      </w:r>
      <w:r w:rsidRPr="003940F8">
        <w:rPr>
          <w:rFonts w:ascii="Arial" w:eastAsia="Times New Roman" w:hAnsi="Arial" w:cs="Arial"/>
          <w:b/>
          <w:bCs/>
          <w:sz w:val="21"/>
          <w:szCs w:val="21"/>
          <w:lang w:eastAsia="es-PE"/>
        </w:rPr>
        <w:t>(</w:t>
      </w:r>
      <w:proofErr w:type="gramEnd"/>
      <w:r w:rsidRPr="003940F8">
        <w:rPr>
          <w:rFonts w:ascii="Arial" w:eastAsia="Times New Roman" w:hAnsi="Arial" w:cs="Arial"/>
          <w:b/>
          <w:bCs/>
          <w:sz w:val="21"/>
          <w:szCs w:val="21"/>
          <w:lang w:eastAsia="es-PE"/>
        </w:rPr>
        <w:t>*)</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Respecto a los incisos a), b), c) y d) la adjudicación se hará previa constatación de su estado por la autoridad competente. Cuando la mercancía se encuentre en mal estado la Administración Aduanera procederá a su destrucción inmediata.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Administración Aduanera remitirá a la Comisión de Fiscalización del Congreso de la República, un informe trimestral sobre las adjudicaciones efectuadas.</w:t>
      </w:r>
    </w:p>
    <w:p w:rsidR="008E5539" w:rsidRPr="003940F8" w:rsidRDefault="008E5539" w:rsidP="008E5539">
      <w:pPr>
        <w:spacing w:after="0" w:line="240" w:lineRule="auto"/>
        <w:jc w:val="both"/>
        <w:rPr>
          <w:rFonts w:ascii="Arial" w:eastAsia="Times New Roman" w:hAnsi="Arial" w:cs="Arial"/>
          <w:b/>
          <w:bCs/>
          <w:sz w:val="20"/>
          <w:szCs w:val="20"/>
          <w:lang w:eastAsia="es-PE"/>
        </w:rPr>
      </w:pPr>
      <w:r w:rsidRPr="003940F8">
        <w:rPr>
          <w:rFonts w:ascii="Arial" w:eastAsia="Times New Roman" w:hAnsi="Arial" w:cs="Arial"/>
          <w:b/>
          <w:bCs/>
          <w:sz w:val="20"/>
          <w:szCs w:val="20"/>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xml:space="preserve">(*) </w:t>
      </w:r>
      <w:hyperlink r:id="rId5" w:history="1">
        <w:r w:rsidRPr="003940F8">
          <w:rPr>
            <w:rFonts w:ascii="Verdana" w:eastAsia="Times New Roman" w:hAnsi="Verdana" w:cs="Arial"/>
            <w:i/>
            <w:iCs/>
            <w:color w:val="000080"/>
            <w:sz w:val="19"/>
            <w:lang w:eastAsia="es-PE"/>
          </w:rPr>
          <w:t>Inciso modificado por Ley Nº 28510 del 17.05.2005</w:t>
        </w:r>
      </w:hyperlink>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26°.- Situación de naves y aeronaves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los casos de naves y aeronaves, el fiscal dispondrá su inmovilización en coordinación con las autoridades de transporte competentes para su depósito y custodia, en tanto se determine el grado de responsabilidad del propietario en los hechos materia de investigación, salvo que se trate de aeronaves del Estado, las que serán entregadas inmediatamente a la autoridad de transporte competente, luego de la investigación correspondiente.</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27°.- Pago del valor de mercancías con orden de devolución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caso de que se dispusiera la devolución de mercancías que fueron materia de adjudicación o destrucción, la Dirección General de Tesoro Público asumirá el pago sobre la base del monto de la tasación del avalúo y los intereses devengados, determinándose tres (3) meses calendario como plazo máximo para la devolución, contado a partir del día siguiente de la fecha de notificación de la resolución judicial correspondiente.</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28°.- Uso de bienes adjudicados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Las entidades adjudicatarias a que se refiere el artículo 25°, deberán destinar las mercancías a los fines que les son propios, quedando prohibida su transferencia, bajo responsabilidad de su titular.</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Administración Aduanera reportará mensualmente a la Contraloría General de la República y a la Superintendencia de Bienes Nacionales sobre las adjudicaciones efectuadas a fin de que procedan a su inscripción bajo responsabilidad.</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29°.- Reserva de la identidad del denunciante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Se considera denunciante a quien ponga en conocimiento de las autoridades competentes, la comisión de los delitos previstos en la presente Ley.</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Dichas autoridades deberán disponer las medidas pertinentes para que se mantenga en reserva la identidad del denunciante, bajo responsabilidad.</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30°.- Exclusión de Recompensa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Las recompensas no serán aplicables a funcionarios o servidores de la Administración Aduanera, miembros de la Policía Nacional, de las Fuerzas Armadas, o quienes tengan parentesco con éstos dentro del cuarto grado de consanguinidad y segundo de afinidad.</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31°.- Pago al denunciante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el caso de adjudicación o destrucción de las mercancías incautadas o en comiso, la recompensa que corresponda al denunciante será pagada por la Dirección General de Tesoro Público, conforme al valor determinado por la Administración Aduanera de conformidad con lo establecido en el artículo 16° de la presente Ley.</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lastRenderedPageBreak/>
        <w:t>Todas las adjudicaciones o destrucción de las mercancías serán puestas en conocimiento del Juez que conoce la causa.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Reglamento de la presente Ley establecerá la forma y monto de la recompensa establecida en el primer párrafo del presente artículo.</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32°.- Oportunidad para la determinación de las recompensas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Las recompensas previstas en la presente Ley serán determinadas en la sentencia condenatoria o en la sentencia que ampare la terminación anticipada del proceso penal.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bookmarkStart w:id="1" w:name="TITULOIII"/>
      <w:r w:rsidRPr="003940F8">
        <w:rPr>
          <w:rFonts w:ascii="Arial" w:eastAsia="Times New Roman" w:hAnsi="Arial" w:cs="Arial"/>
          <w:b/>
          <w:bCs/>
          <w:sz w:val="21"/>
          <w:szCs w:val="21"/>
          <w:lang w:eastAsia="es-PE"/>
        </w:rPr>
        <w:t>TÍTULO III</w:t>
      </w:r>
      <w:bookmarkEnd w:id="1"/>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INFRACCIONES ADMINISTRATIVAS Y SANCIONES</w:t>
      </w:r>
    </w:p>
    <w:p w:rsidR="008E5539" w:rsidRPr="003940F8" w:rsidRDefault="008E5539" w:rsidP="008E5539">
      <w:pPr>
        <w:spacing w:after="0" w:line="240" w:lineRule="auto"/>
        <w:jc w:val="center"/>
        <w:rPr>
          <w:rFonts w:ascii="Arial" w:eastAsia="Times New Roman" w:hAnsi="Arial" w:cs="Arial"/>
          <w:b/>
          <w:bCs/>
          <w:sz w:val="21"/>
          <w:szCs w:val="21"/>
          <w:lang w:eastAsia="es-PE"/>
        </w:rPr>
      </w:pP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INFRACCIÓN ADMINISTRATIVA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33°.- Infracción administrativa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Constituyen infracción administrativa los casos comprendidos en los artículos 1°, 2°, 6° y 8° de la presente Ley cuando el valor de las mercancías no exceda de dos Unidades Impositivas Tributarias, sin perjuicio de lo dispuesto en el artículo 3° de la presente Ley.</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34°.- Incautación de mercancías por infracción administrativa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Administración Aduanera dispondrá la incautación y secuestro de las mercancías que constituyan objeto material de la infracción administrativa. De incautarse dichas mercancías por otras autoridades, éstas serán puestas a disposición de la Administración Aduanera con el documento de ley respectivo, en el término perentorio de tres (3) días hábiles.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SANCIONES</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35°.- Sanciones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infracción administrativa será sancionada conjunta o alternativamente con: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Comiso de las mercancías.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Multa.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 Suspensión o cancelación definitiva de las licencias, concesiones o autorizaciones pertinentes.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 Cierre temporal o definitivo del establecimiento.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 Internamiento temporal del vehículo, con el que se cometió la infracción.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SUBCAPÍTULO I</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SANCIONES RESPECTO DE LAS PERSONAS</w:t>
      </w:r>
      <w:r w:rsidRPr="003940F8">
        <w:rPr>
          <w:rFonts w:ascii="Arial" w:eastAsia="Times New Roman" w:hAnsi="Arial" w:cs="Arial"/>
          <w:sz w:val="21"/>
          <w:szCs w:val="21"/>
          <w:lang w:eastAsia="es-PE"/>
        </w:rPr>
        <w:t xml:space="preserve"> </w:t>
      </w:r>
      <w:r w:rsidRPr="003940F8">
        <w:rPr>
          <w:rFonts w:ascii="Arial" w:eastAsia="Times New Roman" w:hAnsi="Arial" w:cs="Arial"/>
          <w:b/>
          <w:bCs/>
          <w:sz w:val="21"/>
          <w:szCs w:val="21"/>
          <w:lang w:eastAsia="es-PE"/>
        </w:rPr>
        <w:t>QUE COMETEN LA INFRACCIÓN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36°.- Multa y cierre temporal del establecimiento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Las personas naturales o jurídicas que cometen la infracción administrativa contemplada en la presente Ley, tendrán que abonar una multa equivalente a dos veces los tributos dejados de </w:t>
      </w:r>
      <w:r w:rsidRPr="003940F8">
        <w:rPr>
          <w:rFonts w:ascii="Arial" w:eastAsia="Times New Roman" w:hAnsi="Arial" w:cs="Arial"/>
          <w:sz w:val="21"/>
          <w:szCs w:val="21"/>
          <w:lang w:eastAsia="es-PE"/>
        </w:rPr>
        <w:lastRenderedPageBreak/>
        <w:t>pagar. De no poder aplicarse ésta, el infractor abonará una multa equivalente al valor FOB de la mercancía objeto de la referida infracción.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Asimismo, se procederá, según corresponda, al cierre temporal del establecimiento por un período de sesenta (60) días calendario.</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37°.- Reincidencia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Si se volviese a cometer una infracción administrativa en el período de un año contado a partir de la fecha en que se impuso la última sanción, corresponderá aplicarse una multa equivalente a cuatro veces los tributos dejados de pagar, incrementándose en dos veces por cada reincidencia. De no poder aplicarse ésta, el infractor abonará una multa equivalente a dos veces el valor FOB de la mercancía objeto de la referida infracción, incrementándose en dos veces por cada reincidencia.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Asimismo, en su caso, se procederá al cierre temporal del establecimiento, el cual no podrá ser menor de noventa (90) días calendario, incrementándose en treinta (30) días calendario por cada reincidencia.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SUBCAPÍTULO II</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SANCIÓN RESPECTO A LAS MERCANCÍAS</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38°.- Comiso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comiso es aplicable a las mercancías y bienes materia de la infracción administrativa. Las mercancías comisadas quedarán en poder de la Administración Aduanera, para su disposición de acuerdo a ley.</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SUBCAPÍTULO III</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SANCIONES RESPECTO DE LAS PERSONAS</w:t>
      </w:r>
      <w:r w:rsidRPr="003940F8">
        <w:rPr>
          <w:rFonts w:ascii="Arial" w:eastAsia="Times New Roman" w:hAnsi="Arial" w:cs="Arial"/>
          <w:sz w:val="21"/>
          <w:szCs w:val="21"/>
          <w:lang w:eastAsia="es-PE"/>
        </w:rPr>
        <w:t xml:space="preserve"> </w:t>
      </w:r>
      <w:r w:rsidRPr="003940F8">
        <w:rPr>
          <w:rFonts w:ascii="Arial" w:eastAsia="Times New Roman" w:hAnsi="Arial" w:cs="Arial"/>
          <w:b/>
          <w:bCs/>
          <w:sz w:val="21"/>
          <w:szCs w:val="21"/>
          <w:lang w:eastAsia="es-PE"/>
        </w:rPr>
        <w:t>QUE TRANSPORTAN MERCANCÍAS</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39°.- Sanciones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Las personas que transportan mercancías vinculadas a la infracción administrativa tipificada en la presente Ley, tendrán las siguientes sanciones: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Si se trata de persona natural se le suspenderá la licencia de conducir por un año, registrándose la sanción como antecedente en el Registro de Conductores.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caso de que dicha persona preste servicios, bajo cualquier forma o modalidad para una persona jurídica dedicada al transporte, se le suspenderá cinco (5) años la licencia de conducir.</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Asimismo, en ambos casos, le corresponderá una multa por una suma equivalente a dos veces los tributos dejados de pagar.</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Si se trata de persona jurídica, le corresponderá una multa por una suma equivalente a dos veces los tributos dejados de pagar.</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Si la persona jurídica tiene como objeto social el transporte, adicionalmente se le aplicará la suspensión de sus actividades por el término de seis (6) meses.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caso de concurrencia de responsabilidades la obligación será solidaria.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40°.- Reincidencia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Si se volviese a cometer una infracción de la misma naturaleza en el período de un año a partir de la fecha en que se impuso la última sanción, corresponderá aplicar una multa equivalente a cuatro veces los tributos dejados de pagar, incrementándose en dos veces por cada reincidencia.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lastRenderedPageBreak/>
        <w:t>Artículo 41°.- Internamiento del medio de transporte</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Cuando las Empresas de Servicio Público de Transporte de Pasajeros o Carga a través de sus conductores, cualesquiera que sea el vínculo contractual, transportistas individuales o particulares, utilicen su vehículo para la comisión de las infracciones establecidas en la presente Ley, se les aplicarán las siguientes sanciones: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a. Internamiento del vehículo por un período de sesenta (60) días calendario.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b. Si se cometiera nuevamente la misma infracción, corresponderá el internamiento del vehículo por un período de ciento veinte (120) días calendario, incrementándose en sesenta (60) días calendario por cada reincidencia.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En caso de que el medio de transporte hubiera sido acondicionado o modificado en su estructura original para la comisión de la infracción, el propietario del vehículo deberá reacondicionar el mismo a su estado original, antes de los plazos establecidos en los literales anteriores, según sea el caso.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Si el medio de transporte hubiese sido acondicionado por segunda vez, corresponderá el internamiento del vehículo por un período de ciento ochenta (180) días calendario, siempre que pertenezca al mismo propietario.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De no modificarse su estructura en un plazo máximo de treinta (30) días calendario, se le sancionará con el comiso del vehículo.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SUBCAPÍTULO IV</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SANCIONES RESPECTO DEL ALMACENAMIENTO</w:t>
      </w:r>
      <w:r w:rsidRPr="003940F8">
        <w:rPr>
          <w:rFonts w:ascii="Arial" w:eastAsia="Times New Roman" w:hAnsi="Arial" w:cs="Arial"/>
          <w:sz w:val="21"/>
          <w:szCs w:val="21"/>
          <w:lang w:eastAsia="es-PE"/>
        </w:rPr>
        <w:t xml:space="preserve"> </w:t>
      </w:r>
      <w:r w:rsidRPr="003940F8">
        <w:rPr>
          <w:rFonts w:ascii="Arial" w:eastAsia="Times New Roman" w:hAnsi="Arial" w:cs="Arial"/>
          <w:b/>
          <w:bCs/>
          <w:sz w:val="21"/>
          <w:szCs w:val="21"/>
          <w:lang w:eastAsia="es-PE"/>
        </w:rPr>
        <w:t>Y COMERCIALIZACIÓN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42°.- Multa y cierre temporal</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Cuando se produzca el almacenamiento o comercialización de mercancías provenientes de la infracción tipificada en la presente Ley, se procederá a aplicar una multa equivalente a cinco veces los tributos dejados de pagar y el cierre temporal del establecimiento por un período de diez (10) días calendario.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Tratándose de locales de almacenamiento, el cierre temporal consistirá en la prohibición durante el indicado plazo, de recibir o efectuar ingresos de mercancías al establecimiento, pudiendo retirarse sólo las recibidas antes del cierre, debiendo para tal efecto solicitar la autorización a la Administración Aduanera.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43°.- Cierre definitivo de establecimientos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De recibirse mercancías en los lugares de almacenamiento o reabrirse los establecimientos para la venta de las mismas durante el período de aplicación de sanción de cierre temporal, se procederá al cierre definitivo con la consiguiente cancelación de las licencias o autorizaciones para su funcionamiento.</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44°.- Cumplimiento de obligaciones laborales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sanción del cierre del establecimiento no libera al infractor de cumplir con las obligaciones laborales.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III</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COMPETENCIA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45°.- Competencia de la Administración Aduanera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Administración Aduanera es la autoridad competente para declarar y sancionar la comisión de las infracciones administrativas vinculadas al contrabando, así como para decretar la devolución de las mercancías en los casos que corresponda.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lastRenderedPageBreak/>
        <w:t>Cuando sea el caso, la Administración Aduanera deberá poner en conocimiento de las demás autoridades administrativas competentes las infracciones cometidas, a efecto de que éstas procedan a la imposición de las sanciones conforme a Ley, en el ejercicio de su competencia, bajo responsabilidad. Para tal efecto, será suficiente la comunicación o el requerimiento de la Administración Aduanera.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46°.- Apoyo de la Policía Nacional y colaboración de las Fuerzas Armadas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La Policía Nacional brindará apoyo a la Administración Aduanera y a las demás autoridades administrativas competentes para la represión de los delitos aduaneros e infracciones </w:t>
      </w:r>
      <w:proofErr w:type="gramStart"/>
      <w:r w:rsidRPr="003940F8">
        <w:rPr>
          <w:rFonts w:ascii="Arial" w:eastAsia="Times New Roman" w:hAnsi="Arial" w:cs="Arial"/>
          <w:sz w:val="21"/>
          <w:szCs w:val="21"/>
          <w:lang w:eastAsia="es-PE"/>
        </w:rPr>
        <w:t>tipificados</w:t>
      </w:r>
      <w:proofErr w:type="gramEnd"/>
      <w:r w:rsidRPr="003940F8">
        <w:rPr>
          <w:rFonts w:ascii="Arial" w:eastAsia="Times New Roman" w:hAnsi="Arial" w:cs="Arial"/>
          <w:sz w:val="21"/>
          <w:szCs w:val="21"/>
          <w:lang w:eastAsia="es-PE"/>
        </w:rPr>
        <w:t xml:space="preserve"> en la presente Ley, en forma oportuna y proporcional a la gravedad que el caso amerite, bajo responsabilidad.</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xml:space="preserve">Las Fuerzas Armadas prestan colaboración en los supuestos establecidos en el párrafo anterior, cuando la capacidad de la Administración Aduanera o de la Policía Nacional </w:t>
      </w:r>
      <w:proofErr w:type="gramStart"/>
      <w:r w:rsidRPr="003940F8">
        <w:rPr>
          <w:rFonts w:ascii="Arial" w:eastAsia="Times New Roman" w:hAnsi="Arial" w:cs="Arial"/>
          <w:sz w:val="21"/>
          <w:szCs w:val="21"/>
          <w:lang w:eastAsia="es-PE"/>
        </w:rPr>
        <w:t>superen</w:t>
      </w:r>
      <w:proofErr w:type="gramEnd"/>
      <w:r w:rsidRPr="003940F8">
        <w:rPr>
          <w:rFonts w:ascii="Arial" w:eastAsia="Times New Roman" w:hAnsi="Arial" w:cs="Arial"/>
          <w:sz w:val="21"/>
          <w:szCs w:val="21"/>
          <w:lang w:eastAsia="es-PE"/>
        </w:rPr>
        <w:t xml:space="preserve"> las posibilidades de respuesta inmediata o éstas resulten insuficientes para la represión de los delitos aduaneros e infracciones administrativas. La colaboración incluye, de ser el caso, el almacenamiento temporal de las mercancías y vehículos incautados, bajo responsabilidad.</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CAPÍTULO IV</w:t>
      </w:r>
    </w:p>
    <w:p w:rsidR="008E5539" w:rsidRPr="003940F8" w:rsidRDefault="008E5539" w:rsidP="008E5539">
      <w:pPr>
        <w:spacing w:after="0" w:line="240" w:lineRule="auto"/>
        <w:jc w:val="center"/>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PROCEDIMIENTO ADMINISTRATIVO</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47°.- Plazo para solicitar la devolución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plazo para solicitar la devolución de las mercancías incautadas por la comisión de las infracciones administrativas tipificadas en esta Ley, será de veinte (20) días hábiles contados a partir del día siguiente de recibida el acta de incautación.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48°.- Plazo para resolver las solicitudes de devolución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plazo para resolver las solicitudes de devolución de las mercancías incautadas será de sesenta (60) días hábiles, contados a partir del día siguiente de la presentación de la solicitud de devolución de mercancías, pudiendo presentarse durante los primeros quince (15) días hábiles cualquier prueba instrumental que acredite el cumplimiento de la normatividad aduanera, sin perjuicio de las pruebas de oficio que durante la tramitación del procedimiento pueda solicitar la Administración Aduanera.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49°.- Impugnación de resoluciones de sanción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Las resoluciones que apliquen sanciones por infracciones administrativas tipificadas en esta Ley, podrán ser impugnadas de conformidad con las normas del Procedimiento Contencioso Tributario regulado por la Ley General de Aduanas, su Reglamento y el Código Tributario, debiéndose interponer la reclamación dentro de los veinte (20) días hábiles contados a partir del día siguiente de notificada la resolución.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Artículo 50°.- Plazo de apelación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plazo para interponer Recurso de Apelación contra lo resuelto por la Administración Aduanera será de quince (15) días hábiles siguientes a la fecha de notificación de la Resolución materia de impugnación.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bookmarkStart w:id="2" w:name="DISPOSICIONESCOMPLEMENTARIAS"/>
      <w:r w:rsidRPr="003940F8">
        <w:rPr>
          <w:rFonts w:ascii="Arial" w:eastAsia="Times New Roman" w:hAnsi="Arial" w:cs="Arial"/>
          <w:b/>
          <w:bCs/>
          <w:sz w:val="21"/>
          <w:szCs w:val="21"/>
          <w:lang w:eastAsia="es-PE"/>
        </w:rPr>
        <w:t>DISPOSICIONES COMPLEMENTARIAS</w:t>
      </w:r>
      <w:bookmarkEnd w:id="2"/>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Primera.- Tratados Internacionales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Esta Ley será aplicable en todo aquello que no se oponga a los Tratados Internacionales ratificados por el Perú.</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lastRenderedPageBreak/>
        <w:t>Segunda.- Valor de la Unidad Impositiva Tributaria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Cuando se mencione el valor de la Unidad Impositiva Tributaria se entiende como aquella vigente al primero de enero del año del ejercicio fiscal.</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Tercera.- Fiscales para investigación de Delitos Aduaneros</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Fiscalía de la Nación dispondrá la asignación de un grupo no menor de veinticuatro (24) Fiscales para la investigación y los procesos derivados de los delitos tipificados en la presente Ley.</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Cuarta.- Responsabilidad del importador y de la empresa verificadora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El importador y la empresa encargada de la verificación de la importación, cuando se presentan las discrepancias, en cuanto a la valoración, cantidad, calidad, descripción, marcas, códigos, series, partida arancelaria serán responsables solidarios por el pago en la diferencia que se determine entre los tributos pagados y los que realmente correspondían abonar y demás cargos aplicables por moras y multas, según corresponda.</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Quinta.- Informe a las Comisiones de Economía, de Comercio Exterior y Turismo, y de Justicia del Congreso de la República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Administración Aduanera, bajo responsabilidad de su titular, deberá presentar a las Comisiones de Economía, de Comercio Exterior y Turismo, y de Justicia del Congreso de la República, dentro de los quince (15) días calendario contados a partir de cada semestre, un informe detallado sobre las acciones que directa e indirectamente haya adoptado y sus resultados respecto a las obligaciones que le corresponde cumplir conforme a esta Ley.</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Sexta.- Apoyo a la Administración Aduanera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Las autoridades administrativas, fiscales y judiciales, están obligadas a prestar su apoyo a la Administración Aduanera cuando lo requiera, para el mejor cumplimiento de sus funciones, bajo responsabilidad.</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Sétima.- Administración Aduanera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Toda referencia a la Administración Aduanera, se entenderá como la Superintendencia Nacional de Administración Tributaria (SUNAT).</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Octava.- Proceso Sumario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Los delitos previstos en la presente Ley se tramitarán vía proceso sumario.</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Novena.- Campaña de Difusión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Es responsabilidad de la Administración Aduanera la campaña de difusión de esta Ley para que sea de conocimiento público.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 </w:t>
      </w:r>
    </w:p>
    <w:p w:rsidR="008E5539" w:rsidRPr="003940F8" w:rsidRDefault="008E5539" w:rsidP="008E5539">
      <w:pPr>
        <w:spacing w:after="0" w:line="240" w:lineRule="auto"/>
        <w:jc w:val="center"/>
        <w:rPr>
          <w:rFonts w:ascii="Arial" w:eastAsia="Times New Roman" w:hAnsi="Arial" w:cs="Arial"/>
          <w:b/>
          <w:bCs/>
          <w:sz w:val="21"/>
          <w:szCs w:val="21"/>
          <w:lang w:eastAsia="es-PE"/>
        </w:rPr>
      </w:pPr>
      <w:bookmarkStart w:id="3" w:name="DISPOSICIONESFINALES"/>
      <w:r w:rsidRPr="003940F8">
        <w:rPr>
          <w:rFonts w:ascii="Arial" w:eastAsia="Times New Roman" w:hAnsi="Arial" w:cs="Arial"/>
          <w:b/>
          <w:bCs/>
          <w:sz w:val="21"/>
          <w:szCs w:val="21"/>
          <w:lang w:eastAsia="es-PE"/>
        </w:rPr>
        <w:t>DISPOSICIONES FINALES</w:t>
      </w:r>
      <w:bookmarkEnd w:id="3"/>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Primera.- Reglamentación</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presente Ley deberá ser reglamentada mediante Decreto Supremo refrendado por el Ministro de Economía y Finanzas en un plazo no mayor de sesenta (60) días calendario, contados a partir del día siguiente de su publicación.</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Segunda.- Beneficios por Colaboración Eficaz</w:t>
      </w:r>
    </w:p>
    <w:p w:rsidR="008E5539" w:rsidRPr="003940F8" w:rsidRDefault="008E5539" w:rsidP="008E5539">
      <w:pPr>
        <w:spacing w:after="0" w:line="240" w:lineRule="auto"/>
        <w:jc w:val="both"/>
        <w:rPr>
          <w:rFonts w:ascii="Arial" w:eastAsia="Times New Roman" w:hAnsi="Arial" w:cs="Arial"/>
          <w:sz w:val="21"/>
          <w:szCs w:val="21"/>
          <w:lang w:eastAsia="es-PE"/>
        </w:rPr>
      </w:pPr>
      <w:proofErr w:type="spellStart"/>
      <w:r w:rsidRPr="003940F8">
        <w:rPr>
          <w:rFonts w:ascii="Arial" w:eastAsia="Times New Roman" w:hAnsi="Arial" w:cs="Arial"/>
          <w:sz w:val="21"/>
          <w:szCs w:val="21"/>
          <w:lang w:eastAsia="es-PE"/>
        </w:rPr>
        <w:t>Incorpórase</w:t>
      </w:r>
      <w:proofErr w:type="spellEnd"/>
      <w:r w:rsidRPr="003940F8">
        <w:rPr>
          <w:rFonts w:ascii="Arial" w:eastAsia="Times New Roman" w:hAnsi="Arial" w:cs="Arial"/>
          <w:sz w:val="21"/>
          <w:szCs w:val="21"/>
          <w:lang w:eastAsia="es-PE"/>
        </w:rPr>
        <w:t xml:space="preserve"> al artículo 1° de la Ley N° 27378 el inciso 5) con el siguiente texto:</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"5) Delitos Aduaneros, previstos y penados en la Ley Penal especial respectiva."</w:t>
      </w:r>
    </w:p>
    <w:p w:rsidR="008E5539" w:rsidRPr="003940F8" w:rsidRDefault="008E5539" w:rsidP="008E5539">
      <w:pPr>
        <w:spacing w:after="0" w:line="240" w:lineRule="auto"/>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No podrán acogerse a ninguno de los beneficios por colaboración eficaz los que incurran en el delito de financiamiento de los delitos aduaneros.</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lastRenderedPageBreak/>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Tercera.- Derogatorias</w:t>
      </w:r>
    </w:p>
    <w:p w:rsidR="008E5539" w:rsidRPr="003940F8" w:rsidRDefault="008E5539" w:rsidP="008E5539">
      <w:pPr>
        <w:spacing w:after="0" w:line="240" w:lineRule="auto"/>
        <w:jc w:val="both"/>
        <w:rPr>
          <w:rFonts w:ascii="Arial" w:eastAsia="Times New Roman" w:hAnsi="Arial" w:cs="Arial"/>
          <w:sz w:val="21"/>
          <w:szCs w:val="21"/>
          <w:lang w:eastAsia="es-PE"/>
        </w:rPr>
      </w:pPr>
      <w:proofErr w:type="spellStart"/>
      <w:r w:rsidRPr="003940F8">
        <w:rPr>
          <w:rFonts w:ascii="Arial" w:eastAsia="Times New Roman" w:hAnsi="Arial" w:cs="Arial"/>
          <w:sz w:val="21"/>
          <w:szCs w:val="21"/>
          <w:lang w:eastAsia="es-PE"/>
        </w:rPr>
        <w:t>Derógase</w:t>
      </w:r>
      <w:proofErr w:type="spellEnd"/>
      <w:r w:rsidRPr="003940F8">
        <w:rPr>
          <w:rFonts w:ascii="Arial" w:eastAsia="Times New Roman" w:hAnsi="Arial" w:cs="Arial"/>
          <w:sz w:val="21"/>
          <w:szCs w:val="21"/>
          <w:lang w:eastAsia="es-PE"/>
        </w:rPr>
        <w:t xml:space="preserve"> la Ley N° 26461 y las demás que se opongan a la presente Ley.</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 </w:t>
      </w:r>
    </w:p>
    <w:p w:rsidR="008E5539" w:rsidRPr="003940F8" w:rsidRDefault="008E5539" w:rsidP="008E5539">
      <w:pPr>
        <w:spacing w:after="0" w:line="240" w:lineRule="auto"/>
        <w:jc w:val="both"/>
        <w:rPr>
          <w:rFonts w:ascii="Arial" w:eastAsia="Times New Roman" w:hAnsi="Arial" w:cs="Arial"/>
          <w:b/>
          <w:bCs/>
          <w:sz w:val="21"/>
          <w:szCs w:val="21"/>
          <w:lang w:eastAsia="es-PE"/>
        </w:rPr>
      </w:pPr>
      <w:r w:rsidRPr="003940F8">
        <w:rPr>
          <w:rFonts w:ascii="Arial" w:eastAsia="Times New Roman" w:hAnsi="Arial" w:cs="Arial"/>
          <w:b/>
          <w:bCs/>
          <w:sz w:val="21"/>
          <w:szCs w:val="21"/>
          <w:lang w:eastAsia="es-PE"/>
        </w:rPr>
        <w:t>Cuarta.- Vigencia</w:t>
      </w:r>
    </w:p>
    <w:p w:rsidR="008E5539" w:rsidRDefault="008E5539" w:rsidP="008E5539">
      <w:pPr>
        <w:spacing w:after="0" w:line="240" w:lineRule="auto"/>
        <w:ind w:right="121"/>
        <w:jc w:val="both"/>
        <w:rPr>
          <w:rFonts w:ascii="Arial" w:eastAsia="Times New Roman" w:hAnsi="Arial" w:cs="Arial"/>
          <w:sz w:val="21"/>
          <w:szCs w:val="21"/>
          <w:lang w:eastAsia="es-PE"/>
        </w:rPr>
      </w:pPr>
      <w:r w:rsidRPr="003940F8">
        <w:rPr>
          <w:rFonts w:ascii="Arial" w:eastAsia="Times New Roman" w:hAnsi="Arial" w:cs="Arial"/>
          <w:sz w:val="21"/>
          <w:szCs w:val="21"/>
          <w:lang w:eastAsia="es-PE"/>
        </w:rPr>
        <w:t>La presente Ley, a excepción de la Primera Disposición Final que ordena la reglamentación, entrará en vigencia a partir del día siguiente de la publicación de su Reglamento en el Diario Oficial El Peruano.</w:t>
      </w:r>
    </w:p>
    <w:p w:rsidR="00091CDE" w:rsidRDefault="00091CDE"/>
    <w:sectPr w:rsidR="00091CDE" w:rsidSect="00091C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E5539"/>
    <w:rsid w:val="00091CDE"/>
    <w:rsid w:val="00433E84"/>
    <w:rsid w:val="004568F6"/>
    <w:rsid w:val="00856EE2"/>
    <w:rsid w:val="008E5539"/>
    <w:rsid w:val="0090205B"/>
    <w:rsid w:val="00A36414"/>
    <w:rsid w:val="00BC2DF4"/>
    <w:rsid w:val="00F5384C"/>
    <w:rsid w:val="00FD1DF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at.gob.pe/legislacion/procedim/normasadua/gja-05/ctrlCambios/cc-gja-05-28510_25-15.05.2005.htm" TargetMode="External"/><Relationship Id="rId4" Type="http://schemas.openxmlformats.org/officeDocument/2006/relationships/hyperlink" Target="http://www.sunat.gob.pe/legislacion/procedim/normasadua/gja-05/ctrlCambios/cc-gja-05-957_19-29.07.200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6150</Words>
  <Characters>33831</Characters>
  <Application>Microsoft Office Word</Application>
  <DocSecurity>0</DocSecurity>
  <Lines>281</Lines>
  <Paragraphs>79</Paragraphs>
  <ScaleCrop>false</ScaleCrop>
  <Company/>
  <LinksUpToDate>false</LinksUpToDate>
  <CharactersWithSpaces>39902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rchumbiauca</dc:creator>
  <cp:lastModifiedBy>rchumbiauca</cp:lastModifiedBy>
  <cp:revision>1</cp:revision>
  <dcterms:created xsi:type="dcterms:W3CDTF">2012-02-15T23:52:00Z</dcterms:created>
  <dcterms:modified xsi:type="dcterms:W3CDTF">2012-02-15T23:52:00Z</dcterms:modified>
</cp:coreProperties>
</file>